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21E23111" w:rsidR="00B22F8A" w:rsidRPr="002C48CF" w:rsidRDefault="00CD3888" w:rsidP="001E207A">
            <w:pPr>
              <w:pStyle w:val="papertitle"/>
            </w:pPr>
            <w:bookmarkStart w:id="0" w:name="PaperTitle"/>
            <w:r>
              <w:t xml:space="preserve"> </w:t>
            </w:r>
            <w:r w:rsidR="005A7FE8">
              <w:t>Panel Paper Title</w:t>
            </w:r>
          </w:p>
          <w:bookmarkEnd w:id="0"/>
          <w:p w14:paraId="22A51DC7" w14:textId="77777777" w:rsidR="00B22F8A" w:rsidRPr="001B106F" w:rsidRDefault="00B22F8A" w:rsidP="001E207A"/>
        </w:tc>
      </w:tr>
      <w:tr w:rsidR="00932FF9" w14:paraId="3D7EBDB0" w14:textId="77777777" w:rsidTr="00D040B5">
        <w:tc>
          <w:tcPr>
            <w:tcW w:w="3271" w:type="dxa"/>
          </w:tcPr>
          <w:p w14:paraId="087295B4" w14:textId="6AD3C302" w:rsidR="00932FF9" w:rsidRDefault="00932FF9" w:rsidP="00932FF9">
            <w:pPr>
              <w:pStyle w:val="AuthorData"/>
            </w:pPr>
            <w:bookmarkStart w:id="1" w:name="AuthorName" w:colFirst="1" w:colLast="1"/>
            <w:r>
              <w:t>Author Name</w:t>
            </w:r>
            <w:r>
              <w:br/>
            </w:r>
            <w:r w:rsidRPr="00071B74">
              <w:rPr>
                <w:i/>
              </w:rPr>
              <w:t>Affiliation</w:t>
            </w:r>
            <w:r>
              <w:br/>
              <w:t>a</w:t>
            </w:r>
            <w:r w:rsidRPr="00625ADE">
              <w:t>uthor@email.com</w:t>
            </w:r>
          </w:p>
        </w:tc>
        <w:tc>
          <w:tcPr>
            <w:tcW w:w="3273" w:type="dxa"/>
          </w:tcPr>
          <w:p w14:paraId="2EE5DEA7" w14:textId="53B9FE80" w:rsidR="00932FF9" w:rsidRPr="001B106F" w:rsidRDefault="00932FF9" w:rsidP="00932FF9">
            <w:pPr>
              <w:pStyle w:val="AuthorData"/>
            </w:pPr>
            <w:r>
              <w:t>Author Name</w:t>
            </w:r>
            <w:r>
              <w:br/>
            </w:r>
            <w:r w:rsidRPr="00071B74">
              <w:rPr>
                <w:i/>
              </w:rPr>
              <w:t>Affiliation</w:t>
            </w:r>
            <w:r>
              <w:br/>
              <w:t>a</w:t>
            </w:r>
            <w:r w:rsidRPr="002C48CF">
              <w:t>uthor@email.com</w:t>
            </w:r>
          </w:p>
        </w:tc>
        <w:tc>
          <w:tcPr>
            <w:tcW w:w="3276" w:type="dxa"/>
          </w:tcPr>
          <w:p w14:paraId="439B725A" w14:textId="76DAA4AD" w:rsidR="00932FF9" w:rsidRDefault="00932FF9" w:rsidP="00932FF9">
            <w:pPr>
              <w:pStyle w:val="AuthorData"/>
            </w:pPr>
            <w:r>
              <w:t>Author Name</w:t>
            </w:r>
            <w:r>
              <w:br/>
            </w:r>
            <w:r w:rsidRPr="00071B74">
              <w:rPr>
                <w:i/>
              </w:rPr>
              <w:t>Affiliation</w:t>
            </w:r>
            <w:r>
              <w:br/>
              <w:t>a</w:t>
            </w:r>
            <w:r w:rsidRPr="001B106F">
              <w:t>uthor@email.com</w:t>
            </w:r>
            <w:commentRangeStart w:id="2"/>
            <w:commentRangeEnd w:id="2"/>
            <w:r>
              <w:rPr>
                <w:rStyle w:val="CommentReference"/>
              </w:rPr>
              <w:commentReference w:id="2"/>
            </w:r>
          </w:p>
        </w:tc>
      </w:tr>
      <w:bookmarkEnd w:id="1"/>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627BC6">
          <w:footerReference w:type="first" r:id="rId11"/>
          <w:pgSz w:w="12240" w:h="15840"/>
          <w:pgMar w:top="1440" w:right="1210" w:bottom="1440" w:left="1210" w:header="720" w:footer="720" w:gutter="0"/>
          <w:cols w:space="720"/>
          <w:titlePg/>
        </w:sectPr>
      </w:pPr>
    </w:p>
    <w:p w14:paraId="0606A587" w14:textId="6FC6FC16" w:rsidR="00B22F8A" w:rsidRPr="00F81EFB" w:rsidRDefault="00B22F8A" w:rsidP="005A7FE8">
      <w:pPr>
        <w:pStyle w:val="Abstract"/>
        <w:rPr>
          <w:rFonts w:eastAsia="SimSun"/>
        </w:rPr>
      </w:pPr>
      <w:r w:rsidRPr="00F81EFB">
        <w:rPr>
          <w:rFonts w:eastAsia="SimSun"/>
        </w:rPr>
        <w:t xml:space="preserve">Abstract - </w:t>
      </w:r>
      <w:r w:rsidR="00CD3888" w:rsidRPr="009B5410">
        <w:t xml:space="preserve">Provide a brief summary </w:t>
      </w:r>
      <w:r w:rsidR="00CD3888">
        <w:t xml:space="preserve">of </w:t>
      </w:r>
      <w:r w:rsidR="003665D1">
        <w:t xml:space="preserve">the </w:t>
      </w:r>
      <w:r w:rsidR="005A7FE8">
        <w:t>panel paper</w:t>
      </w:r>
      <w:r w:rsidR="00CD3888">
        <w:t xml:space="preserve">. </w:t>
      </w:r>
      <w:r w:rsidRPr="00F81EFB">
        <w:rPr>
          <w:rFonts w:eastAsia="SimSun"/>
        </w:rPr>
        <w:t xml:space="preserve">The Abstract and Index Terms text should be 10 point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5A7FE8">
        <w:rPr>
          <w:rFonts w:eastAsia="SimSun"/>
        </w:rPr>
        <w:t xml:space="preserve">150 - 200 </w:t>
      </w:r>
      <w:r w:rsidR="00CF43F4">
        <w:rPr>
          <w:rFonts w:eastAsia="SimSun"/>
        </w:rPr>
        <w:t xml:space="preserve">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5A7FE8">
      <w:pPr>
        <w:pStyle w:val="Abstract"/>
      </w:pPr>
    </w:p>
    <w:p w14:paraId="17BB9FC2" w14:textId="7C0C7E3A" w:rsidR="00B22F8A" w:rsidRPr="00F81EFB" w:rsidRDefault="00B22F8A" w:rsidP="005A7FE8">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Heading1"/>
        <w:rPr>
          <w:rStyle w:val="SubtleEmphasis"/>
        </w:rPr>
      </w:pPr>
      <w:bookmarkStart w:id="3" w:name="_Introduction"/>
      <w:bookmarkEnd w:id="3"/>
      <w:r w:rsidRPr="000C1077">
        <w:t>Introduction</w:t>
      </w:r>
    </w:p>
    <w:p w14:paraId="760C5644" w14:textId="651A6F07" w:rsidR="00B22F8A" w:rsidRDefault="00B22F8A" w:rsidP="007B2021">
      <w:pPr>
        <w:pStyle w:val="BodyTextIndent"/>
      </w:pPr>
      <w:r w:rsidRPr="00715BE8">
        <w:t xml:space="preserve">These instructions serve as a template for </w:t>
      </w:r>
      <w:r w:rsidRPr="008037CC">
        <w:t>Microsoft Word</w:t>
      </w:r>
      <w:r w:rsidRPr="00715BE8">
        <w:t xml:space="preserve"> and give you the bas</w:t>
      </w:r>
      <w:r>
        <w:t>ic guidelin</w:t>
      </w:r>
      <w:r w:rsidR="00E718C6">
        <w:t xml:space="preserve">es for preparing </w:t>
      </w:r>
      <w:r w:rsidR="005A7FE8">
        <w:t>a panel paper</w:t>
      </w:r>
      <w:r w:rsidR="00CD3888">
        <w:t xml:space="preserve"> </w:t>
      </w:r>
      <w:r w:rsidR="00E718C6">
        <w:t>for</w:t>
      </w:r>
      <w:r w:rsidR="003F38BE">
        <w:t xml:space="preserve"> </w:t>
      </w:r>
      <w:r w:rsidR="000300A4">
        <w:t>ProComm</w:t>
      </w:r>
      <w:r w:rsidR="000300A4" w:rsidRPr="00715BE8">
        <w:t xml:space="preserve"> 20</w:t>
      </w:r>
      <w:r w:rsidR="007A38BB">
        <w:t>2</w:t>
      </w:r>
      <w:r w:rsidR="000E72D7">
        <w:t>4</w:t>
      </w:r>
      <w:r w:rsidR="000300A4" w:rsidRPr="00715BE8">
        <w:t xml:space="preserve">, </w:t>
      </w:r>
      <w:r w:rsidR="000300A4">
        <w:t xml:space="preserve">July </w:t>
      </w:r>
      <w:r w:rsidR="007A38BB">
        <w:t>1</w:t>
      </w:r>
      <w:r w:rsidR="000E72D7">
        <w:t>4</w:t>
      </w:r>
      <w:r w:rsidR="000300A4">
        <w:t xml:space="preserve"> - </w:t>
      </w:r>
      <w:r w:rsidR="000E72D7">
        <w:t>17</w:t>
      </w:r>
      <w:r>
        <w:t>.</w:t>
      </w:r>
      <w:r w:rsidR="00CF43F4">
        <w:t xml:space="preserve"> </w:t>
      </w:r>
      <w:r w:rsidR="005A7FE8">
        <w:t>The leader of the panel should submit, on behalf of all the panelists, a single paper, which can comprise up to 14 pages (</w:t>
      </w:r>
      <w:r w:rsidR="005A7FE8" w:rsidRPr="00854CCA">
        <w:t>includ</w:t>
      </w:r>
      <w:r w:rsidR="005A7FE8">
        <w:t>ing</w:t>
      </w:r>
      <w:r w:rsidR="005A7FE8" w:rsidRPr="00854CCA">
        <w:t xml:space="preserve"> all figures, tables, References, About the Authors, and Acknowledgement pieces</w:t>
      </w:r>
      <w:r w:rsidR="005A7FE8">
        <w:t>). All members of the panel must register for and attend the conference.</w:t>
      </w:r>
    </w:p>
    <w:p w14:paraId="52565581" w14:textId="1002DB68" w:rsidR="00B22F8A" w:rsidRDefault="00B22F8A" w:rsidP="00B22F8A">
      <w:pPr>
        <w:pStyle w:val="BodyTextIndent"/>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Heading1"/>
      </w:pPr>
      <w:r w:rsidRPr="005B5B8E">
        <w:t>Page Layout</w:t>
      </w:r>
    </w:p>
    <w:p w14:paraId="0B6CB019" w14:textId="702E21D5" w:rsidR="00B22F8A" w:rsidRDefault="00B22F8A" w:rsidP="00B22F8A">
      <w:pPr>
        <w:pStyle w:val="BodyTextIndent"/>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D458B7B" w:rsidR="00B22F8A" w:rsidRDefault="00B22F8A" w:rsidP="00B22F8A">
      <w:pPr>
        <w:pStyle w:val="BodyTextIndent"/>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5/16 inch (0.8 cm) space between </w:t>
      </w:r>
      <w:r>
        <w:t>them.</w:t>
      </w:r>
      <w:r w:rsidR="005467F9">
        <w:t xml:space="preserve"> Text must be fully justified, with the body of the </w:t>
      </w:r>
      <w:r w:rsidR="00E17B90">
        <w:t>text</w:t>
      </w:r>
      <w:r w:rsidR="005467F9">
        <w:t xml:space="preserve"> in Times New Roman 10pt font.</w:t>
      </w:r>
    </w:p>
    <w:p w14:paraId="69870003" w14:textId="2196B745" w:rsidR="00B22F8A" w:rsidRDefault="00B22F8A" w:rsidP="00B22F8A">
      <w:pPr>
        <w:pStyle w:val="BodyTextIndent"/>
      </w:pPr>
      <w:r>
        <w:t xml:space="preserve">Because the Proceedings will be provided in a digital format, color may be used in the </w:t>
      </w:r>
      <w:r w:rsidR="005A7FE8">
        <w:t>paper</w:t>
      </w:r>
      <w:r>
        <w:t xml:space="preserve">, but </w:t>
      </w:r>
      <w:r w:rsidR="00B574E9">
        <w:t>try to use colors that contrast well in black and white.</w:t>
      </w:r>
    </w:p>
    <w:p w14:paraId="726DE88A" w14:textId="0B44B8FB" w:rsidR="00B22F8A" w:rsidRDefault="00B22F8A" w:rsidP="00B22F8A">
      <w:pPr>
        <w:pStyle w:val="BodyTextIndent"/>
      </w:pPr>
      <w:r>
        <w:t xml:space="preserve">Do not number the pages; all </w:t>
      </w:r>
      <w:r w:rsidR="005A7FE8">
        <w:t>papers</w:t>
      </w:r>
      <w:r>
        <w:t xml:space="preserve"> will be merged for the purpose of creating the Proceedings, and page numbering will be applied at that time.</w:t>
      </w:r>
    </w:p>
    <w:p w14:paraId="7D7EE1A7" w14:textId="77777777" w:rsidR="00B22F8A" w:rsidRPr="00830566" w:rsidRDefault="00B22F8A" w:rsidP="00B22F8A">
      <w:pPr>
        <w:pStyle w:val="Heading2"/>
      </w:pPr>
      <w:r w:rsidRPr="00830566">
        <w:t xml:space="preserve">I.  </w:t>
      </w:r>
      <w:r>
        <w:t>Main t</w:t>
      </w:r>
      <w:r w:rsidRPr="00830566">
        <w:t>itle</w:t>
      </w:r>
    </w:p>
    <w:p w14:paraId="07A3B6B0" w14:textId="77777777" w:rsidR="00B22F8A" w:rsidRDefault="00B22F8A" w:rsidP="00B22F8A">
      <w:pPr>
        <w:pStyle w:val="BodyTextIndent"/>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53EE0C7A" w:rsidR="00B22F8A" w:rsidRPr="008423EF" w:rsidRDefault="00B22F8A" w:rsidP="00B22F8A">
      <w:pPr>
        <w:pStyle w:val="Heading2"/>
      </w:pPr>
      <w:r>
        <w:t>II.  Author names and a</w:t>
      </w:r>
      <w:r w:rsidRPr="008423EF">
        <w:t>ffiliation(s)</w:t>
      </w:r>
    </w:p>
    <w:p w14:paraId="33F31CAE" w14:textId="38B6D49E" w:rsidR="001760A0" w:rsidRDefault="002B289D" w:rsidP="00B22F8A">
      <w:pPr>
        <w:pStyle w:val="BodyTextIndent"/>
      </w:pPr>
      <w:r>
        <w:t>T</w:t>
      </w:r>
      <w:r w:rsidR="00925562">
        <w:t>his section should include identifying information only when the final camera-ready document is submitted.</w:t>
      </w:r>
    </w:p>
    <w:p w14:paraId="6B000D13" w14:textId="10A0069F" w:rsidR="00B22F8A" w:rsidRDefault="00B22F8A" w:rsidP="00B22F8A">
      <w:pPr>
        <w:pStyle w:val="BodyTextIndent"/>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5F18687F" w:rsidR="00B22F8A" w:rsidRPr="00FA1F3F" w:rsidRDefault="00B22F8A" w:rsidP="00B22F8A">
      <w:pPr>
        <w:pStyle w:val="Heading2"/>
      </w:pPr>
      <w:r>
        <w:t>III</w:t>
      </w:r>
      <w:r w:rsidRPr="00FA1F3F">
        <w:t>.</w:t>
      </w:r>
      <w:r>
        <w:t xml:space="preserve">  Second </w:t>
      </w:r>
      <w:r w:rsidR="009E7DA1">
        <w:t xml:space="preserve">and following </w:t>
      </w:r>
      <w:r w:rsidR="00CD3888">
        <w:t>page</w:t>
      </w:r>
      <w:r w:rsidR="009E7DA1">
        <w:t>s</w:t>
      </w:r>
    </w:p>
    <w:p w14:paraId="08EE3018" w14:textId="6D06143A" w:rsidR="00B22F8A" w:rsidRDefault="00B22F8A" w:rsidP="00B22F8A">
      <w:pPr>
        <w:pStyle w:val="BodyTextIndent"/>
      </w:pPr>
      <w:r>
        <w:t>The second page</w:t>
      </w:r>
      <w:r w:rsidR="009E7DA1">
        <w:t xml:space="preserve"> and following pages</w:t>
      </w:r>
      <w:r>
        <w:t xml:space="preserve"> should begin 1.0 inch (2.54 cm) from the top edge. On </w:t>
      </w:r>
      <w:r w:rsidR="00CD3888">
        <w:t>both</w:t>
      </w:r>
      <w:r>
        <w:t xml:space="preserve"> pages, the bottom margin should be 1-1/8 inches (2.86 cm) from the bottom edge of t</w:t>
      </w:r>
      <w:r w:rsidR="005467F9">
        <w:t>he page for 8.5 x 11-inch paper (US Letter size).</w:t>
      </w:r>
    </w:p>
    <w:p w14:paraId="34B7C63C" w14:textId="05EA91E3" w:rsidR="00B22F8A" w:rsidRDefault="00B22F8A" w:rsidP="00B22F8A">
      <w:pPr>
        <w:pStyle w:val="BodyTextIndent"/>
      </w:pPr>
      <w:r>
        <w:t xml:space="preserve">On the </w:t>
      </w:r>
      <w:r w:rsidR="009E7DA1">
        <w:t xml:space="preserve">last </w:t>
      </w:r>
      <w:r>
        <w:t xml:space="preserve">page,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6CBE4BF9" w:rsidR="00B22F8A" w:rsidRPr="00E60DE9" w:rsidRDefault="00B22F8A" w:rsidP="00B22F8A">
      <w:pPr>
        <w:pStyle w:val="Heading1"/>
      </w:pPr>
      <w:r w:rsidRPr="00E60DE9">
        <w:lastRenderedPageBreak/>
        <w:t>Typefac</w:t>
      </w:r>
      <w:r>
        <w:t>e,</w:t>
      </w:r>
      <w:r w:rsidRPr="00E60DE9">
        <w:t xml:space="preserve"> </w:t>
      </w:r>
      <w:r w:rsidR="0032454A">
        <w:t>F</w:t>
      </w:r>
      <w:r w:rsidRPr="00E60DE9">
        <w:t>onts</w:t>
      </w:r>
      <w:r>
        <w:t xml:space="preserve">, and </w:t>
      </w:r>
      <w:r w:rsidR="0032454A">
        <w:t>A</w:t>
      </w:r>
      <w:r>
        <w:t>lignment</w:t>
      </w:r>
    </w:p>
    <w:p w14:paraId="7C31A77A" w14:textId="77777777" w:rsidR="00B22F8A" w:rsidRDefault="00B22F8A" w:rsidP="00B22F8A">
      <w:pPr>
        <w:pStyle w:val="BodyTextIndent"/>
      </w:pPr>
      <w:r>
        <w:t>Wherever Times is specified, Times Roman or New Times Roman may be used.</w:t>
      </w:r>
    </w:p>
    <w:p w14:paraId="17F2F3C0" w14:textId="77777777" w:rsidR="00B22F8A" w:rsidRPr="00E60DE9" w:rsidRDefault="00B22F8A" w:rsidP="00B22F8A">
      <w:pPr>
        <w:pStyle w:val="Heading2"/>
      </w:pPr>
      <w:r>
        <w:t>I.  Main t</w:t>
      </w:r>
      <w:r w:rsidRPr="00E60DE9">
        <w:t>ext</w:t>
      </w:r>
    </w:p>
    <w:p w14:paraId="5E7DCD1D" w14:textId="2AB87AB1" w:rsidR="00B22F8A" w:rsidRDefault="00B22F8A" w:rsidP="00B22F8A">
      <w:pPr>
        <w:pStyle w:val="BodyTextIndent"/>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Heading2"/>
      </w:pPr>
      <w:r>
        <w:t xml:space="preserve"> II.  Figures and tables</w:t>
      </w:r>
    </w:p>
    <w:p w14:paraId="0210719C" w14:textId="739DBED9" w:rsidR="00B22F8A" w:rsidRDefault="00B22F8A" w:rsidP="00B22F8A">
      <w:pPr>
        <w:pStyle w:val="BodyTextIndent"/>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BodyTextIndent"/>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BodyTextIndent"/>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0DB3708C" w14:textId="77777777" w:rsidR="008808E6" w:rsidRDefault="008808E6" w:rsidP="008808E6">
      <w:pPr>
        <w:pStyle w:val="BodyTextIndent"/>
      </w:pPr>
    </w:p>
    <w:p w14:paraId="37F15AD0" w14:textId="77777777" w:rsidR="008808E6" w:rsidRDefault="008808E6" w:rsidP="008808E6">
      <w:pPr>
        <w:rPr>
          <w:rStyle w:val="BodyTextIndentChar"/>
        </w:rPr>
      </w:pPr>
      <w:r>
        <w:rPr>
          <w:noProof/>
        </w:rPr>
        <w:drawing>
          <wp:inline distT="0" distB="0" distL="0" distR="0" wp14:anchorId="2D7689C0" wp14:editId="378F6291">
            <wp:extent cx="1923415" cy="733425"/>
            <wp:effectExtent l="19050" t="0" r="635" b="0"/>
            <wp:docPr id="2"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2"/>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135C0FE" w14:textId="77777777" w:rsidR="008808E6" w:rsidRPr="00DF7FA3" w:rsidRDefault="008808E6" w:rsidP="008808E6">
      <w:pPr>
        <w:pStyle w:val="Source"/>
        <w:rPr>
          <w:rStyle w:val="BodyTextIndentChar"/>
          <w:smallCaps/>
        </w:rPr>
      </w:pPr>
      <w:r>
        <w:t>S</w:t>
      </w:r>
      <w:r w:rsidRPr="00DF7FA3">
        <w:t>ource: Name and/or institution if image is not author’s</w:t>
      </w:r>
      <w:r>
        <w:t>. (D</w:t>
      </w:r>
      <w:r w:rsidRPr="00DF7FA3">
        <w:t>elete if not used</w:t>
      </w:r>
      <w:r>
        <w:t>.</w:t>
      </w:r>
      <w:r w:rsidRPr="00DF7FA3">
        <w:t>)</w:t>
      </w:r>
    </w:p>
    <w:p w14:paraId="4639AB89" w14:textId="77777777" w:rsidR="008808E6" w:rsidRDefault="008808E6" w:rsidP="008808E6">
      <w:pPr>
        <w:pStyle w:val="Caption"/>
      </w:pPr>
      <w:r w:rsidRPr="00185E4A">
        <w:t xml:space="preserve">Figure </w:t>
      </w:r>
      <w:r>
        <w:fldChar w:fldCharType="begin"/>
      </w:r>
      <w:r>
        <w:instrText xml:space="preserve"> SEQ Figure \* ARABIC </w:instrText>
      </w:r>
      <w:r>
        <w:fldChar w:fldCharType="separate"/>
      </w:r>
      <w:r>
        <w:rPr>
          <w:noProof/>
        </w:rPr>
        <w:t>1</w:t>
      </w:r>
      <w:r>
        <w:rPr>
          <w:noProof/>
        </w:rPr>
        <w:fldChar w:fldCharType="end"/>
      </w:r>
      <w:r>
        <w:t>.  C</w:t>
      </w:r>
      <w:r w:rsidRPr="00185E4A">
        <w:t>aption style for describing figures.</w:t>
      </w:r>
      <w:r>
        <w:t xml:space="preserve"> Please read carefully section II to understand how to format caption work for both figures and tables.</w:t>
      </w:r>
    </w:p>
    <w:p w14:paraId="4BE32F9C" w14:textId="3E2791B2" w:rsidR="00B22F8A" w:rsidRDefault="005467F9" w:rsidP="00B22F8A">
      <w:pPr>
        <w:pStyle w:val="BodyTextIndent"/>
      </w:pPr>
      <w:r>
        <w:t xml:space="preserve">Table titles are to appear </w:t>
      </w:r>
      <w:r w:rsidRPr="00F35293">
        <w:t>above</w:t>
      </w:r>
      <w:r>
        <w:t xml:space="preserve"> the tables. </w:t>
      </w:r>
      <w:r w:rsidR="00B22F8A">
        <w:t xml:space="preserve">Table copy is identical to copy in the main text: 10-point Times New Roman (“Normal” in the Styles menu of this document). Table heads (and subheads if needed) use 10-point Times </w:t>
      </w:r>
      <w:r w:rsidR="00B22F8A">
        <w:t>New Roman in boldface (“Table Head” in the Styles menu of this document).</w:t>
      </w:r>
    </w:p>
    <w:p w14:paraId="65A64784" w14:textId="77777777" w:rsidR="00B22F8A" w:rsidRDefault="00B22F8A" w:rsidP="00B22F8A">
      <w:pPr>
        <w:pStyle w:val="BodyTextIndent"/>
      </w:pPr>
      <w:r>
        <w:t>Leave 6 points of space between the table title and the table itself, and 6 points of space after the table. Leave 6 points of space between the text above the figure and 6 points of space after the figure caption. Apply “Caption” style.</w:t>
      </w:r>
    </w:p>
    <w:p w14:paraId="2AC35E74" w14:textId="004446AC" w:rsidR="005467F9" w:rsidRDefault="008808E6" w:rsidP="00B22F8A">
      <w:pPr>
        <w:pStyle w:val="BodyTextIndent"/>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37128D9D" w14:textId="77777777" w:rsidR="00B22F8A" w:rsidRPr="00FF6664" w:rsidRDefault="00B22F8A" w:rsidP="00B22F8A">
      <w:pPr>
        <w:pStyle w:val="Caption"/>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2C593003" w14:textId="24C1C43F" w:rsidR="00B22F8A" w:rsidRDefault="00B22F8A" w:rsidP="00B22F8A">
      <w:pPr>
        <w:pStyle w:val="BodyTextIndent"/>
      </w:pPr>
    </w:p>
    <w:p w14:paraId="7493A22D" w14:textId="38925A03" w:rsidR="00B22F8A" w:rsidRDefault="00B22F8A" w:rsidP="00B22F8A">
      <w:pPr>
        <w:pStyle w:val="BodyTextIndent"/>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2AF6229" w14:textId="3B59C879" w:rsidR="00B22F8A" w:rsidRDefault="004922BE" w:rsidP="00B22F8A">
      <w:pPr>
        <w:pStyle w:val="BodyTextIndent"/>
      </w:pPr>
      <w:commentRangeStart w:id="4"/>
      <w:commentRangeEnd w:id="4"/>
      <w:r>
        <w:rPr>
          <w:rStyle w:val="CommentReference"/>
        </w:rPr>
        <w:commentReference w:id="4"/>
      </w:r>
      <w:r w:rsidR="00B22F8A">
        <w:t xml:space="preserve">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w:t>
      </w:r>
      <w:proofErr w:type="spellStart"/>
      <w:r w:rsidR="00B22F8A">
        <w:t>em</w:t>
      </w:r>
      <w:proofErr w:type="spellEnd"/>
      <w:r w:rsidR="00B22F8A">
        <w:t xml:space="preserve">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BodyTextIndent"/>
      </w:pPr>
    </w:p>
    <w:p w14:paraId="4A18BBB7" w14:textId="77777777" w:rsidR="00B22F8A" w:rsidRDefault="00B22F8A" w:rsidP="00B22F8A">
      <w:pPr>
        <w:pStyle w:val="BodyTextIndent"/>
      </w:pPr>
      <w:r>
        <w:rPr>
          <w:iCs/>
        </w:rPr>
        <w:t>a + b = c.</w:t>
      </w:r>
    </w:p>
    <w:p w14:paraId="31E63C4A" w14:textId="77777777" w:rsidR="00B22F8A" w:rsidRDefault="00B22F8A" w:rsidP="00B22F8A">
      <w:pPr>
        <w:pStyle w:val="BodyTextIndent"/>
      </w:pPr>
    </w:p>
    <w:p w14:paraId="68A3B06E" w14:textId="3878E5F4" w:rsidR="00B22F8A" w:rsidRPr="00BA0349" w:rsidRDefault="00B22F8A" w:rsidP="00B22F8A">
      <w:pPr>
        <w:pStyle w:val="BodyTextIndent"/>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BodyTextIndent"/>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Spell units when they appear in text:  “…a few </w:t>
      </w:r>
      <w:proofErr w:type="spellStart"/>
      <w:r>
        <w:t>henries</w:t>
      </w:r>
      <w:proofErr w:type="spellEnd"/>
      <w:r>
        <w:t xml:space="preserve">,” not “…a few H.” </w:t>
      </w:r>
    </w:p>
    <w:p w14:paraId="26A37910" w14:textId="6E5AE2E3" w:rsidR="00B22F8A" w:rsidRDefault="00B22F8A" w:rsidP="00B22F8A">
      <w:pPr>
        <w:pStyle w:val="BodyTextIndent"/>
      </w:pPr>
      <w:r>
        <w:t xml:space="preserve">Do not add any kind of pagination anywhere in the </w:t>
      </w:r>
      <w:r w:rsidR="005A7FE8">
        <w:t>paper</w:t>
      </w:r>
      <w:r>
        <w:t>.</w:t>
      </w:r>
    </w:p>
    <w:p w14:paraId="686811F5" w14:textId="485FD4C7" w:rsidR="00B22F8A" w:rsidRDefault="00B22F8A" w:rsidP="00B22F8A">
      <w:pPr>
        <w:pStyle w:val="Heading1"/>
      </w:pPr>
      <w:r>
        <w:t>First-</w:t>
      </w:r>
      <w:r w:rsidR="0032454A">
        <w:t>O</w:t>
      </w:r>
      <w:r>
        <w:t xml:space="preserve">rder </w:t>
      </w:r>
      <w:r w:rsidR="0032454A">
        <w:t>H</w:t>
      </w:r>
      <w:r>
        <w:t>eadings</w:t>
      </w:r>
    </w:p>
    <w:p w14:paraId="7B85D837" w14:textId="1F72BE98" w:rsidR="00B22F8A" w:rsidRDefault="00B22F8A" w:rsidP="00B22F8A">
      <w:pPr>
        <w:pStyle w:val="BodyTextIndent"/>
      </w:pPr>
      <w:r>
        <w:t xml:space="preserve">First-order headings should use Times 10-point small-caps, with 12 points of space before and 6 points after. This format is set as “Heading 1” in the Styles menu of this </w:t>
      </w:r>
      <w:r>
        <w:lastRenderedPageBreak/>
        <w:t>document.</w:t>
      </w:r>
      <w:r w:rsidR="0032454A">
        <w:t xml:space="preserve"> Capitalize the first letter of nouns, pronouns, verbs, adjectives, and adverbs; do not capitalize articles, coordinate conjunctions, or prepositions (unless the heading begins with such a word).</w:t>
      </w:r>
    </w:p>
    <w:p w14:paraId="58C4AB9E" w14:textId="77777777" w:rsidR="00B22F8A" w:rsidRPr="002964FC" w:rsidRDefault="00B22F8A" w:rsidP="00B22F8A">
      <w:pPr>
        <w:pStyle w:val="Heading2"/>
      </w:pPr>
      <w:r w:rsidRPr="002964FC">
        <w:t>I.</w:t>
      </w:r>
      <w:r>
        <w:t xml:space="preserve">  </w:t>
      </w:r>
      <w:r w:rsidRPr="002964FC">
        <w:t>Second-order headings</w:t>
      </w:r>
    </w:p>
    <w:p w14:paraId="0BF8AD22" w14:textId="3C7BD457" w:rsidR="00B22F8A" w:rsidRDefault="00B22F8A" w:rsidP="00B22F8A">
      <w:pPr>
        <w:pStyle w:val="BodyTextIndent"/>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Heading1"/>
      </w:pPr>
      <w:r>
        <w:t>Bullets and Numbered Lists</w:t>
      </w:r>
    </w:p>
    <w:p w14:paraId="289B29B6" w14:textId="3D09567A" w:rsidR="00B22F8A" w:rsidRPr="007C559B" w:rsidRDefault="005467F9" w:rsidP="00B22F8A">
      <w:pPr>
        <w:pStyle w:val="BodyTextIndent"/>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w:t>
      </w:r>
      <w:proofErr w:type="spellStart"/>
      <w:r>
        <w:t>BulletList</w:t>
      </w:r>
      <w:proofErr w:type="spellEnd"/>
      <w:r>
        <w:t xml:space="preserve">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BodyTextIndent"/>
      </w:pPr>
    </w:p>
    <w:p w14:paraId="6DCA8813" w14:textId="4E53FB1C" w:rsidR="00B22F8A" w:rsidRDefault="00B22F8A" w:rsidP="00B22F8A">
      <w:pPr>
        <w:pStyle w:val="BodyTextIndent"/>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w:t>
      </w:r>
      <w:proofErr w:type="spellStart"/>
      <w:r>
        <w:t>NumberedList</w:t>
      </w:r>
      <w:proofErr w:type="spellEnd"/>
      <w:r>
        <w:t xml:space="preserve"> Style).</w:t>
      </w:r>
    </w:p>
    <w:p w14:paraId="3E5BEC08" w14:textId="247AFE2D" w:rsidR="00B22F8A" w:rsidRDefault="00B22F8A" w:rsidP="002A2EF6">
      <w:pPr>
        <w:pStyle w:val="NumberedList"/>
        <w:ind w:left="720" w:hanging="360"/>
      </w:pPr>
      <w:r>
        <w:t xml:space="preserve">Use the auto-numbering feature included in the </w:t>
      </w:r>
      <w:proofErr w:type="spellStart"/>
      <w:r>
        <w:t>NumberedList</w:t>
      </w:r>
      <w:proofErr w:type="spellEnd"/>
      <w:r>
        <w:t xml:space="preserve"> Style.</w:t>
      </w:r>
    </w:p>
    <w:p w14:paraId="677ABA0F" w14:textId="77777777" w:rsidR="00B22F8A" w:rsidRDefault="00B22F8A" w:rsidP="00B22F8A">
      <w:pPr>
        <w:pStyle w:val="Heading1"/>
      </w:pPr>
      <w:r>
        <w:t>Block Quote</w:t>
      </w:r>
    </w:p>
    <w:p w14:paraId="6A40B267" w14:textId="77777777" w:rsidR="00B22F8A" w:rsidRDefault="00B22F8A" w:rsidP="00B22F8A">
      <w:pPr>
        <w:pStyle w:val="BodyTextIndent"/>
      </w:pPr>
      <w:r>
        <w:t xml:space="preserve">If you need to offset text as block quotations of extracts, apply the </w:t>
      </w:r>
      <w:proofErr w:type="spellStart"/>
      <w:r>
        <w:t>BlockQuote</w:t>
      </w:r>
      <w:proofErr w:type="spellEnd"/>
      <w:r>
        <w:t xml:space="preserve"> Style to your paragraph for the correct indentation. You do not need to set quotation marks around the block.</w:t>
      </w:r>
    </w:p>
    <w:p w14:paraId="4F091B45" w14:textId="77777777" w:rsidR="00B22F8A" w:rsidRDefault="00B22F8A" w:rsidP="00B22F8A">
      <w:pPr>
        <w:pStyle w:val="BodyTextIndent"/>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Heading1"/>
      </w:pPr>
      <w:r>
        <w:t>Footnotes</w:t>
      </w:r>
    </w:p>
    <w:p w14:paraId="57FAD82A" w14:textId="77777777" w:rsidR="00B22F8A" w:rsidRDefault="00B22F8A" w:rsidP="00B22F8A">
      <w:pPr>
        <w:pStyle w:val="BodyTextIndent"/>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Heading1"/>
      </w:pPr>
      <w:r>
        <w:t>Acknowledgements (Optional)</w:t>
      </w:r>
    </w:p>
    <w:p w14:paraId="39753125" w14:textId="2FBF23C3" w:rsidR="00B22F8A" w:rsidRDefault="00B22F8A" w:rsidP="00B22F8A">
      <w:pPr>
        <w:pStyle w:val="BodyTextIndent"/>
      </w:pPr>
      <w:r>
        <w:t xml:space="preserve">If you wish to identify funding sources or significant contributions by others, please include your acknowledgements at the end of your </w:t>
      </w:r>
      <w:r w:rsidR="005A7FE8">
        <w:t>paper</w:t>
      </w:r>
      <w:r>
        <w:t xml:space="preserve">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Heading1"/>
      </w:pPr>
      <w:r>
        <w:t>References</w:t>
      </w:r>
    </w:p>
    <w:p w14:paraId="5E7034C1" w14:textId="52CBCF13" w:rsidR="00B22F8A" w:rsidRDefault="00B22F8A" w:rsidP="00B22F8A">
      <w:pPr>
        <w:pStyle w:val="BodyTextIndent"/>
      </w:pPr>
      <w:r>
        <w:t xml:space="preserve">List and number all references in 9-point Times, single-spaced, at the end of your </w:t>
      </w:r>
      <w:r w:rsidR="005A7FE8">
        <w:t>panel paper</w:t>
      </w:r>
      <w:r>
        <w:t>, with one blank line between each reference. This format is set as “References 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2E5B249F" w:rsidR="00B22F8A" w:rsidRPr="003B2FE8" w:rsidRDefault="00B22F8A" w:rsidP="00B22F8A">
      <w:pPr>
        <w:pStyle w:val="BodyTextIndent"/>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w:t>
      </w:r>
      <w:r w:rsidR="005A7FE8">
        <w:rPr>
          <w:b/>
        </w:rPr>
        <w:t>paper</w:t>
      </w:r>
      <w:r w:rsidR="003665D1">
        <w:rPr>
          <w:b/>
        </w:rPr>
        <w:t>s</w:t>
      </w:r>
      <w:r w:rsidRPr="003B2FE8">
        <w:rPr>
          <w:b/>
        </w:rPr>
        <w:t xml:space="preserve"> returned for correction.</w:t>
      </w:r>
    </w:p>
    <w:p w14:paraId="79BED1C5" w14:textId="7C7B6B36" w:rsidR="00B22F8A" w:rsidRPr="003B2FE8" w:rsidRDefault="00B22F8A" w:rsidP="00112B3B">
      <w:pPr>
        <w:pStyle w:val="BodyTextIndent"/>
      </w:pPr>
      <w:r w:rsidRPr="003B2FE8">
        <w:t xml:space="preserve">Where appropriate, include the name(s) of editors of referenced books. Do not use ibid. or op. </w:t>
      </w:r>
      <w:proofErr w:type="spellStart"/>
      <w:r w:rsidRPr="003B2FE8">
        <w:t>cit</w:t>
      </w:r>
      <w:proofErr w:type="spellEnd"/>
      <w:r w:rsidRPr="003B2FE8">
        <w:t xml:space="preserve"> references. For detailed information about IEEE proceedings citations, consult </w:t>
      </w:r>
      <w:r w:rsidR="00112B3B" w:rsidRPr="003B2FE8">
        <w:t>the IEEE</w:t>
      </w:r>
      <w:r w:rsidR="00112B3B">
        <w:t xml:space="preserve"> Style Guide at </w:t>
      </w:r>
      <w:hyperlink r:id="rId13" w:history="1">
        <w:r w:rsidR="008808E6" w:rsidRPr="00E17B90">
          <w:rPr>
            <w:rStyle w:val="Hyperlink"/>
          </w:rPr>
          <w:t>https://ieeeauthorcenter.ieee.org/wp-content/uploads/IEEE-Reference-Guide.pdf</w:t>
        </w:r>
      </w:hyperlink>
      <w:r w:rsidR="00112B3B">
        <w:t xml:space="preserve"> </w:t>
      </w:r>
    </w:p>
    <w:p w14:paraId="28826030" w14:textId="77777777" w:rsidR="00B22F8A" w:rsidRDefault="00B22F8A" w:rsidP="00B22F8A">
      <w:pPr>
        <w:pStyle w:val="BodyTextIndent"/>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BodyTextIndent"/>
      </w:pPr>
      <w:r w:rsidRPr="003B2FE8">
        <w:t>Please note that references sho</w:t>
      </w:r>
      <w:r>
        <w:t>uld not have active hyperlinks.</w:t>
      </w:r>
    </w:p>
    <w:p w14:paraId="28282565" w14:textId="77777777" w:rsidR="00570774" w:rsidRPr="003B2FE8" w:rsidRDefault="00570774" w:rsidP="00570774">
      <w:pPr>
        <w:pStyle w:val="BodyTextIndent"/>
      </w:pPr>
      <w:bookmarkStart w:id="5" w:name="_About_the_Authors"/>
      <w:bookmarkEnd w:id="5"/>
    </w:p>
    <w:p w14:paraId="272F6A89" w14:textId="77777777" w:rsidR="00570774" w:rsidRPr="00F66C7E" w:rsidRDefault="00570774" w:rsidP="001F0788">
      <w:pPr>
        <w:pStyle w:val="Heading3"/>
      </w:pPr>
      <w:r>
        <w:t xml:space="preserve">[1] </w:t>
      </w:r>
      <w:r w:rsidRPr="00F66C7E">
        <w:t>I. Thompson, “Women and femini</w:t>
      </w:r>
      <w:r>
        <w:t xml:space="preserve">sm in technical communication,” </w:t>
      </w:r>
      <w:r>
        <w:rPr>
          <w:i/>
        </w:rPr>
        <w:t>J. Bus. Tech.</w:t>
      </w:r>
      <w:r w:rsidRPr="0046114D">
        <w:rPr>
          <w:i/>
        </w:rPr>
        <w:t xml:space="preserve"> </w:t>
      </w:r>
      <w:proofErr w:type="spellStart"/>
      <w:r>
        <w:rPr>
          <w:i/>
        </w:rPr>
        <w:t>Commun</w:t>
      </w:r>
      <w:proofErr w:type="spellEnd"/>
      <w:r>
        <w:rPr>
          <w:i/>
        </w:rPr>
        <w:t>.</w:t>
      </w:r>
      <w:r>
        <w:t xml:space="preserve">, </w:t>
      </w:r>
      <w:r w:rsidRPr="00F66C7E">
        <w:t xml:space="preserve">vol. </w:t>
      </w:r>
      <w:r w:rsidRPr="001F0788">
        <w:t>13</w:t>
      </w:r>
      <w:r w:rsidRPr="00F66C7E">
        <w:t>, no. 2, pp.154–178, 1999.</w:t>
      </w:r>
    </w:p>
    <w:p w14:paraId="6116D140" w14:textId="77777777" w:rsidR="00570774" w:rsidRPr="00F66C7E" w:rsidRDefault="00570774" w:rsidP="00570774">
      <w:pPr>
        <w:pStyle w:val="Heading3"/>
      </w:pPr>
    </w:p>
    <w:p w14:paraId="43666907" w14:textId="77777777" w:rsidR="00570774" w:rsidRPr="00F66C7E" w:rsidRDefault="00570774" w:rsidP="00570774">
      <w:pPr>
        <w:pStyle w:val="Heading3"/>
      </w:pPr>
      <w:r w:rsidRPr="00F66C7E">
        <w:t xml:space="preserve">[2] M. S. </w:t>
      </w:r>
      <w:proofErr w:type="spellStart"/>
      <w:r w:rsidRPr="00F66C7E">
        <w:t>MacNealy</w:t>
      </w:r>
      <w:proofErr w:type="spellEnd"/>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Heading3"/>
      </w:pPr>
    </w:p>
    <w:p w14:paraId="5EFCCBF8" w14:textId="77777777" w:rsidR="00570774" w:rsidRPr="00F66C7E" w:rsidRDefault="00570774" w:rsidP="00570774">
      <w:pPr>
        <w:pStyle w:val="Heading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Heading3"/>
      </w:pPr>
    </w:p>
    <w:p w14:paraId="14DD345A" w14:textId="77777777" w:rsidR="00570774" w:rsidRPr="00F66C7E" w:rsidRDefault="00570774" w:rsidP="00570774">
      <w:pPr>
        <w:pStyle w:val="Heading3"/>
      </w:pPr>
      <w:r>
        <w:t xml:space="preserve">[4] </w:t>
      </w:r>
      <w:r w:rsidRPr="00F66C7E">
        <w:t>S. Kleinmann, “The reciprocal relationship of workplace culture and review,” in </w:t>
      </w:r>
      <w:r w:rsidRPr="0046114D">
        <w:rPr>
          <w:i/>
        </w:rPr>
        <w:t>Writing in the Workplace: New Research Perspectives</w:t>
      </w:r>
      <w:r>
        <w:t xml:space="preserve">, </w:t>
      </w:r>
      <w:r w:rsidRPr="00F66C7E">
        <w:t>R. Spilka, Ed. Carbondale, IL: Southern Illinois University Press, 1993, pp. 56–70.</w:t>
      </w:r>
    </w:p>
    <w:p w14:paraId="052E1CA4" w14:textId="77777777" w:rsidR="00570774" w:rsidRPr="00F66C7E" w:rsidRDefault="00570774" w:rsidP="00570774">
      <w:pPr>
        <w:pStyle w:val="Heading3"/>
      </w:pPr>
    </w:p>
    <w:p w14:paraId="550D7F0B" w14:textId="77777777" w:rsidR="00570774" w:rsidRPr="00F66C7E" w:rsidRDefault="00570774" w:rsidP="00570774">
      <w:pPr>
        <w:pStyle w:val="Heading3"/>
      </w:pPr>
      <w:r>
        <w:t xml:space="preserve">[5] </w:t>
      </w:r>
      <w:r w:rsidRPr="00F66C7E">
        <w:t xml:space="preserve">K. St. Amant,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proofErr w:type="spellStart"/>
      <w:r>
        <w:rPr>
          <w:i/>
        </w:rPr>
        <w:t>Commun</w:t>
      </w:r>
      <w:proofErr w:type="spellEnd"/>
      <w:r>
        <w:rPr>
          <w:i/>
        </w:rPr>
        <w:t>.</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Heading3"/>
      </w:pPr>
    </w:p>
    <w:p w14:paraId="14C96760" w14:textId="77777777" w:rsidR="00570774" w:rsidRDefault="00570774" w:rsidP="00570774">
      <w:pPr>
        <w:pStyle w:val="Heading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Heading3"/>
      </w:pPr>
    </w:p>
    <w:p w14:paraId="56E0912B" w14:textId="77777777" w:rsidR="00570774" w:rsidRDefault="00570774" w:rsidP="00570774">
      <w:pPr>
        <w:pStyle w:val="Heading3"/>
      </w:pPr>
      <w:r>
        <w:lastRenderedPageBreak/>
        <w:t xml:space="preserve">[7] </w:t>
      </w:r>
      <w:r w:rsidRPr="00817355">
        <w:t xml:space="preserve">M. Tohidi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Heading1"/>
      </w:pPr>
      <w:commentRangeStart w:id="6"/>
      <w:r>
        <w:t>About the Authors</w:t>
      </w:r>
    </w:p>
    <w:p w14:paraId="1D144305" w14:textId="77777777" w:rsidR="000D6AF4" w:rsidRDefault="000D6AF4" w:rsidP="000D6AF4">
      <w:pPr>
        <w:pStyle w:val="BodyTextIndent"/>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2D5BE472" w14:textId="77777777" w:rsidR="000D6AF4" w:rsidRDefault="000D6AF4" w:rsidP="000D6AF4">
      <w:pPr>
        <w:pStyle w:val="BodyTextIndent"/>
      </w:pPr>
    </w:p>
    <w:p w14:paraId="3957A3C9" w14:textId="77777777" w:rsidR="000D6AF4" w:rsidRDefault="000D6AF4" w:rsidP="000D6AF4">
      <w:pPr>
        <w:pStyle w:val="BodyTextIndent"/>
        <w:ind w:left="1440" w:firstLine="0"/>
      </w:pPr>
      <w:r>
        <w:rPr>
          <w:b/>
          <w:noProof/>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BodyTextIndent"/>
      </w:pPr>
    </w:p>
    <w:p w14:paraId="660FF8EC" w14:textId="79693D56" w:rsidR="000D6AF4" w:rsidRDefault="000D6AF4" w:rsidP="00DD22DA">
      <w:pPr>
        <w:pStyle w:val="BodyTextIndent"/>
        <w:ind w:firstLine="0"/>
      </w:pPr>
      <w:r>
        <w:t xml:space="preserve">Each author name should be bolded. You can apply the </w:t>
      </w:r>
      <w:proofErr w:type="spellStart"/>
      <w:r>
        <w:t>AuthorName</w:t>
      </w:r>
      <w:proofErr w:type="spellEnd"/>
      <w:r>
        <w:t xml:space="preserve"> character style for this. An image is optional (width not to exceed 1-inch or 96 pixels).</w:t>
      </w:r>
      <w:commentRangeEnd w:id="6"/>
      <w:r w:rsidR="00A2564A">
        <w:rPr>
          <w:rStyle w:val="CommentReference"/>
        </w:rPr>
        <w:commentReference w:id="6"/>
      </w:r>
      <w:r w:rsidR="00080B05" w:rsidDel="00080B05">
        <w:rPr>
          <w:rStyle w:val="CommentReference"/>
        </w:rPr>
        <w:t xml:space="preserve"> </w:t>
      </w:r>
    </w:p>
    <w:p w14:paraId="0DCD6FDF" w14:textId="77777777" w:rsidR="000D6AF4" w:rsidRPr="003B2FE8" w:rsidRDefault="000D6AF4" w:rsidP="000D6AF4">
      <w:pPr>
        <w:pStyle w:val="BodyTextIndent"/>
      </w:pPr>
    </w:p>
    <w:p w14:paraId="1D497456" w14:textId="77777777" w:rsidR="000D6AF4" w:rsidRDefault="000D6AF4" w:rsidP="000D6AF4">
      <w:pPr>
        <w:pStyle w:val="BodyTextIndent"/>
        <w:sectPr w:rsidR="000D6AF4" w:rsidSect="00627BC6">
          <w:type w:val="continuous"/>
          <w:pgSz w:w="12240" w:h="15840"/>
          <w:pgMar w:top="1440" w:right="1210" w:bottom="1440" w:left="1210" w:header="720" w:footer="720" w:gutter="0"/>
          <w:cols w:num="2" w:space="461"/>
        </w:sectPr>
      </w:pPr>
    </w:p>
    <w:p w14:paraId="4937212C" w14:textId="77777777" w:rsidR="00557FCD" w:rsidRDefault="00557FCD" w:rsidP="00DD22DA">
      <w:pPr>
        <w:pStyle w:val="Heading1"/>
      </w:pPr>
    </w:p>
    <w:sectPr w:rsidR="00557FCD" w:rsidSect="00627BC6">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719BC266" w14:textId="77777777" w:rsidR="00932FF9" w:rsidRDefault="00932FF9">
      <w:pPr>
        <w:pStyle w:val="CommentText"/>
      </w:pPr>
      <w:r>
        <w:rPr>
          <w:rStyle w:val="CommentReference"/>
        </w:rPr>
        <w:annotationRef/>
      </w:r>
      <w:r>
        <w:rPr>
          <w:b/>
          <w:bCs/>
        </w:rPr>
        <w:t>Do not complete the Author name section until you submit the final camera-ready copy.</w:t>
      </w:r>
      <w:r>
        <w:t xml:space="preserve"> </w:t>
      </w:r>
    </w:p>
    <w:p w14:paraId="7F7DBF6F" w14:textId="77777777" w:rsidR="00932FF9" w:rsidRDefault="00932FF9">
      <w:pPr>
        <w:pStyle w:val="CommentText"/>
      </w:pPr>
    </w:p>
    <w:p w14:paraId="1625F33F" w14:textId="77777777" w:rsidR="00932FF9" w:rsidRDefault="00932FF9">
      <w:pPr>
        <w:pStyle w:val="CommentText"/>
      </w:pPr>
      <w:r>
        <w:rPr>
          <w:b/>
          <w:bCs/>
        </w:rPr>
        <w:t>Important notice about copyright:</w:t>
      </w:r>
    </w:p>
    <w:p w14:paraId="48F17D58" w14:textId="77777777" w:rsidR="00932FF9" w:rsidRDefault="00932FF9">
      <w:pPr>
        <w:pStyle w:val="CommentText"/>
      </w:pPr>
      <w:r>
        <w:t xml:space="preserve">During the final paper submission process, you must complete the electronic copyright form. Your paper cannot be published in the Proceedings if you do not complete this step. </w:t>
      </w:r>
    </w:p>
    <w:p w14:paraId="7362816A" w14:textId="77777777" w:rsidR="00932FF9" w:rsidRDefault="00932FF9">
      <w:pPr>
        <w:pStyle w:val="CommentText"/>
      </w:pPr>
    </w:p>
    <w:p w14:paraId="250BC7A8" w14:textId="77777777" w:rsidR="00932FF9" w:rsidRDefault="00932FF9">
      <w:pPr>
        <w:pStyle w:val="CommentText"/>
      </w:pPr>
      <w:r>
        <w:t xml:space="preserve">There are specific copyright notices for Government agencies. Please contact the Proceedings Co-chairs for the correct statement to include in your paper. </w:t>
      </w:r>
    </w:p>
    <w:p w14:paraId="4FF72D28" w14:textId="77777777" w:rsidR="00932FF9" w:rsidRDefault="00932FF9">
      <w:pPr>
        <w:pStyle w:val="CommentText"/>
      </w:pPr>
    </w:p>
    <w:p w14:paraId="23C8885C" w14:textId="77777777" w:rsidR="00932FF9" w:rsidRDefault="00932FF9" w:rsidP="00ED5B89">
      <w:pPr>
        <w:pStyle w:val="CommentText"/>
      </w:pPr>
      <w:r>
        <w:rPr>
          <w:b/>
          <w:bCs/>
        </w:rPr>
        <w:t>Delete this comment before submitting your paper for the first review.</w:t>
      </w:r>
    </w:p>
  </w:comment>
  <w:comment w:id="4" w:author="Author" w:initials="A">
    <w:p w14:paraId="507178EC" w14:textId="140FC98B" w:rsidR="004922BE" w:rsidRDefault="004922BE">
      <w:pPr>
        <w:pStyle w:val="CommentText"/>
      </w:pPr>
      <w:r>
        <w:rPr>
          <w:rStyle w:val="CommentReference"/>
        </w:rPr>
        <w:annotationRef/>
      </w:r>
      <w:r>
        <w:t>All figures except author photo(s) should be inserted into an otherwise blank paragraph using the Insert —&gt; Photo —&gt; Picture from File command.</w:t>
      </w:r>
    </w:p>
  </w:comment>
  <w:comment w:id="6" w:author="Author" w:initials="A">
    <w:p w14:paraId="79A3331F" w14:textId="77777777" w:rsidR="005A7FE8" w:rsidRDefault="00A2564A" w:rsidP="002B0F36">
      <w:pPr>
        <w:pStyle w:val="CommentText"/>
      </w:pPr>
      <w:r>
        <w:rPr>
          <w:rStyle w:val="CommentReference"/>
        </w:rPr>
        <w:annotationRef/>
      </w:r>
      <w:r w:rsidR="005A7FE8">
        <w:t xml:space="preserve">Delete the About the Authors section and this comment before submitting your panel paper for the first review of your full submission. </w:t>
      </w:r>
      <w:r w:rsidR="005A7FE8">
        <w:rPr>
          <w:b/>
          <w:bCs/>
        </w:rPr>
        <w:t>You will need to include this section 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8885C"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8885C" w16cid:durableId="25AB4F5D"/>
  <w16cid:commentId w16cid:paraId="507178EC" w16cid:durableId="25AB4F5E"/>
  <w16cid:commentId w16cid:paraId="79A3331F" w16cid:durableId="25AB4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6609" w14:textId="77777777" w:rsidR="00627BC6" w:rsidRDefault="00627BC6">
      <w:r>
        <w:separator/>
      </w:r>
    </w:p>
  </w:endnote>
  <w:endnote w:type="continuationSeparator" w:id="0">
    <w:p w14:paraId="765BCD71" w14:textId="77777777" w:rsidR="00627BC6" w:rsidRDefault="0062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049D" w14:textId="299606B1" w:rsidR="001E207A" w:rsidRPr="00386C7A" w:rsidRDefault="001E207A" w:rsidP="007619D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5916" w14:textId="77777777" w:rsidR="00627BC6" w:rsidRDefault="00627BC6">
      <w:r>
        <w:separator/>
      </w:r>
    </w:p>
  </w:footnote>
  <w:footnote w:type="continuationSeparator" w:id="0">
    <w:p w14:paraId="5A83FA3F" w14:textId="77777777" w:rsidR="00627BC6" w:rsidRDefault="00627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818931">
    <w:abstractNumId w:val="1"/>
  </w:num>
  <w:num w:numId="2" w16cid:durableId="2118521392">
    <w:abstractNumId w:val="0"/>
  </w:num>
  <w:num w:numId="3" w16cid:durableId="173797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2D85"/>
    <w:rsid w:val="000300A4"/>
    <w:rsid w:val="000403EB"/>
    <w:rsid w:val="0004068B"/>
    <w:rsid w:val="00073D95"/>
    <w:rsid w:val="00080B05"/>
    <w:rsid w:val="00086641"/>
    <w:rsid w:val="000A02A4"/>
    <w:rsid w:val="000B31BA"/>
    <w:rsid w:val="000C3ACB"/>
    <w:rsid w:val="000C7692"/>
    <w:rsid w:val="000C769A"/>
    <w:rsid w:val="000D6AF4"/>
    <w:rsid w:val="000E72D7"/>
    <w:rsid w:val="00112B3B"/>
    <w:rsid w:val="0012293F"/>
    <w:rsid w:val="00130D39"/>
    <w:rsid w:val="001621A7"/>
    <w:rsid w:val="00170E70"/>
    <w:rsid w:val="00172317"/>
    <w:rsid w:val="001760A0"/>
    <w:rsid w:val="00177143"/>
    <w:rsid w:val="001772D8"/>
    <w:rsid w:val="00184AC3"/>
    <w:rsid w:val="00184C67"/>
    <w:rsid w:val="00197EC8"/>
    <w:rsid w:val="001A300A"/>
    <w:rsid w:val="001A7B92"/>
    <w:rsid w:val="001C72CE"/>
    <w:rsid w:val="001E207A"/>
    <w:rsid w:val="001E7A2C"/>
    <w:rsid w:val="001F0788"/>
    <w:rsid w:val="00224264"/>
    <w:rsid w:val="00245C46"/>
    <w:rsid w:val="002544D6"/>
    <w:rsid w:val="00263D23"/>
    <w:rsid w:val="002653D3"/>
    <w:rsid w:val="0027508A"/>
    <w:rsid w:val="00277A23"/>
    <w:rsid w:val="00282755"/>
    <w:rsid w:val="00292FC6"/>
    <w:rsid w:val="002A1A86"/>
    <w:rsid w:val="002A2EF6"/>
    <w:rsid w:val="002B289D"/>
    <w:rsid w:val="002B376B"/>
    <w:rsid w:val="002B7090"/>
    <w:rsid w:val="002B781E"/>
    <w:rsid w:val="002C6357"/>
    <w:rsid w:val="002C7EE4"/>
    <w:rsid w:val="002D70D3"/>
    <w:rsid w:val="002F235F"/>
    <w:rsid w:val="002F4693"/>
    <w:rsid w:val="002F4C46"/>
    <w:rsid w:val="00304CA9"/>
    <w:rsid w:val="00305D75"/>
    <w:rsid w:val="0032454A"/>
    <w:rsid w:val="00350ED7"/>
    <w:rsid w:val="003665D1"/>
    <w:rsid w:val="00386C7A"/>
    <w:rsid w:val="003C3B1D"/>
    <w:rsid w:val="003E3DDC"/>
    <w:rsid w:val="003E472D"/>
    <w:rsid w:val="003F179B"/>
    <w:rsid w:val="003F38BE"/>
    <w:rsid w:val="003F3E11"/>
    <w:rsid w:val="00436E12"/>
    <w:rsid w:val="0044250B"/>
    <w:rsid w:val="00456000"/>
    <w:rsid w:val="00473897"/>
    <w:rsid w:val="004877D6"/>
    <w:rsid w:val="00491530"/>
    <w:rsid w:val="004922BE"/>
    <w:rsid w:val="004A0E29"/>
    <w:rsid w:val="004A504A"/>
    <w:rsid w:val="004B0384"/>
    <w:rsid w:val="004E4100"/>
    <w:rsid w:val="004E7706"/>
    <w:rsid w:val="004F31A5"/>
    <w:rsid w:val="005101E4"/>
    <w:rsid w:val="00511F7B"/>
    <w:rsid w:val="0051230B"/>
    <w:rsid w:val="005467F9"/>
    <w:rsid w:val="00557FCD"/>
    <w:rsid w:val="00570774"/>
    <w:rsid w:val="0058041F"/>
    <w:rsid w:val="005817F0"/>
    <w:rsid w:val="005827A9"/>
    <w:rsid w:val="005977BC"/>
    <w:rsid w:val="005A7FE8"/>
    <w:rsid w:val="005D421E"/>
    <w:rsid w:val="005D57B2"/>
    <w:rsid w:val="006162B2"/>
    <w:rsid w:val="00625ADE"/>
    <w:rsid w:val="00627BC6"/>
    <w:rsid w:val="0063707D"/>
    <w:rsid w:val="00651979"/>
    <w:rsid w:val="00655B1C"/>
    <w:rsid w:val="006620AE"/>
    <w:rsid w:val="006633FE"/>
    <w:rsid w:val="00664849"/>
    <w:rsid w:val="00675D9E"/>
    <w:rsid w:val="00696C12"/>
    <w:rsid w:val="006C7CAC"/>
    <w:rsid w:val="006E6DFA"/>
    <w:rsid w:val="00725706"/>
    <w:rsid w:val="00744783"/>
    <w:rsid w:val="007619D0"/>
    <w:rsid w:val="007739C5"/>
    <w:rsid w:val="00773B2C"/>
    <w:rsid w:val="007A38BB"/>
    <w:rsid w:val="007B2021"/>
    <w:rsid w:val="007C1C2F"/>
    <w:rsid w:val="007F4625"/>
    <w:rsid w:val="007F4D6F"/>
    <w:rsid w:val="0080468C"/>
    <w:rsid w:val="00806454"/>
    <w:rsid w:val="00807CDF"/>
    <w:rsid w:val="00827FF2"/>
    <w:rsid w:val="00833A15"/>
    <w:rsid w:val="0084253F"/>
    <w:rsid w:val="008472BB"/>
    <w:rsid w:val="00854CCA"/>
    <w:rsid w:val="008808E6"/>
    <w:rsid w:val="00895FD4"/>
    <w:rsid w:val="008A20FE"/>
    <w:rsid w:val="008A2141"/>
    <w:rsid w:val="008A2C28"/>
    <w:rsid w:val="008A30F5"/>
    <w:rsid w:val="008A3C1A"/>
    <w:rsid w:val="008A686C"/>
    <w:rsid w:val="008C0EB4"/>
    <w:rsid w:val="008C1877"/>
    <w:rsid w:val="008D0204"/>
    <w:rsid w:val="00901696"/>
    <w:rsid w:val="009052EA"/>
    <w:rsid w:val="00905B1A"/>
    <w:rsid w:val="00905E6F"/>
    <w:rsid w:val="00925562"/>
    <w:rsid w:val="00932FF9"/>
    <w:rsid w:val="009753F3"/>
    <w:rsid w:val="009A0F7A"/>
    <w:rsid w:val="009E7DA1"/>
    <w:rsid w:val="009F0825"/>
    <w:rsid w:val="009F48A2"/>
    <w:rsid w:val="00A2564A"/>
    <w:rsid w:val="00A26725"/>
    <w:rsid w:val="00A4510F"/>
    <w:rsid w:val="00A62ECF"/>
    <w:rsid w:val="00A8386A"/>
    <w:rsid w:val="00AC5BFD"/>
    <w:rsid w:val="00AE5B5C"/>
    <w:rsid w:val="00B06F54"/>
    <w:rsid w:val="00B22F8A"/>
    <w:rsid w:val="00B572B9"/>
    <w:rsid w:val="00B574E9"/>
    <w:rsid w:val="00B85E0D"/>
    <w:rsid w:val="00B9354F"/>
    <w:rsid w:val="00B96C2F"/>
    <w:rsid w:val="00B9710F"/>
    <w:rsid w:val="00BA065A"/>
    <w:rsid w:val="00BA171C"/>
    <w:rsid w:val="00BA2B13"/>
    <w:rsid w:val="00BC65B2"/>
    <w:rsid w:val="00BC7B33"/>
    <w:rsid w:val="00BF24CC"/>
    <w:rsid w:val="00BF6D56"/>
    <w:rsid w:val="00C102E4"/>
    <w:rsid w:val="00C14E6F"/>
    <w:rsid w:val="00C15D04"/>
    <w:rsid w:val="00C23DAA"/>
    <w:rsid w:val="00C3329D"/>
    <w:rsid w:val="00C3683F"/>
    <w:rsid w:val="00C37963"/>
    <w:rsid w:val="00C4501D"/>
    <w:rsid w:val="00C52EFC"/>
    <w:rsid w:val="00C6243C"/>
    <w:rsid w:val="00C860B4"/>
    <w:rsid w:val="00C92500"/>
    <w:rsid w:val="00CB1CF3"/>
    <w:rsid w:val="00CB4199"/>
    <w:rsid w:val="00CD3888"/>
    <w:rsid w:val="00CF43F4"/>
    <w:rsid w:val="00D02977"/>
    <w:rsid w:val="00D03C80"/>
    <w:rsid w:val="00D040B5"/>
    <w:rsid w:val="00D05E21"/>
    <w:rsid w:val="00D10BB5"/>
    <w:rsid w:val="00D4172F"/>
    <w:rsid w:val="00D53C83"/>
    <w:rsid w:val="00D6729C"/>
    <w:rsid w:val="00D97BC1"/>
    <w:rsid w:val="00DD22DA"/>
    <w:rsid w:val="00DE61DF"/>
    <w:rsid w:val="00DF7F04"/>
    <w:rsid w:val="00E17B90"/>
    <w:rsid w:val="00E46D44"/>
    <w:rsid w:val="00E51593"/>
    <w:rsid w:val="00E60649"/>
    <w:rsid w:val="00E63DC6"/>
    <w:rsid w:val="00E718C6"/>
    <w:rsid w:val="00EB7F00"/>
    <w:rsid w:val="00EF1976"/>
    <w:rsid w:val="00EF24CA"/>
    <w:rsid w:val="00F1562C"/>
    <w:rsid w:val="00FA1C3D"/>
    <w:rsid w:val="00FA3F6A"/>
    <w:rsid w:val="00FD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6000"/>
    <w:pPr>
      <w:keepNext/>
      <w:keepLines/>
      <w:spacing w:before="240" w:after="120"/>
      <w:jc w:val="center"/>
      <w:outlineLvl w:val="0"/>
    </w:pPr>
    <w:rPr>
      <w:rFonts w:eastAsia="SimSun"/>
      <w:smallCaps/>
      <w:noProof/>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B22F8A"/>
    <w:pPr>
      <w:jc w:val="both"/>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00"/>
    <w:rPr>
      <w:rFonts w:ascii="Times New Roman" w:eastAsia="SimSun" w:hAnsi="Times New Roman" w:cs="Times New Roman"/>
      <w:smallCaps/>
      <w:noProof/>
      <w:sz w:val="20"/>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B22F8A"/>
    <w:rPr>
      <w:rFonts w:ascii="Times New Roman" w:eastAsia="Times New Roman" w:hAnsi="Times New Roman" w:cs="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932FF9"/>
    <w:pPr>
      <w:widowControl w:val="0"/>
      <w:spacing w:after="240"/>
      <w:jc w:val="center"/>
    </w:pPr>
    <w:rPr>
      <w:sz w:val="24"/>
    </w:rPr>
  </w:style>
  <w:style w:type="paragraph" w:customStyle="1" w:styleId="Abstract">
    <w:name w:val="Abstract"/>
    <w:basedOn w:val="BodyTextIndent2"/>
    <w:autoRedefine/>
    <w:rsid w:val="005A7FE8"/>
    <w:pPr>
      <w:spacing w:after="0" w:line="240" w:lineRule="auto"/>
      <w:ind w:left="0"/>
      <w:jc w:val="both"/>
    </w:pPr>
    <w:rPr>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customStyle="1" w:styleId="CommentTextChar">
    <w:name w:val="Comment Text Char"/>
    <w:basedOn w:val="DefaultParagraphFont"/>
    <w:link w:val="Comment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 w:type="paragraph" w:styleId="Revision">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17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eeeauthorcenter.ieee.org/wp-content/uploads/IEEE-Reference-Guide.pdf%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2120</Words>
  <Characters>12084</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2024-03-18T14:22:00Z</dcterms:created>
  <dcterms:modified xsi:type="dcterms:W3CDTF">2024-03-25T21:24:00Z</dcterms:modified>
  <cp:category/>
</cp:coreProperties>
</file>